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</w:rPr>
        <w:t xml:space="preserve"> </w:t>
      </w:r>
      <w:r w:rsidR="00C631B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8365" cy="903605"/>
            <wp:effectExtent l="0" t="0" r="0" b="0"/>
            <wp:docPr id="1" name="Рисунок 1" descr="лого_copy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copy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D12">
        <w:rPr>
          <w:rFonts w:ascii="Times New Roman" w:hAnsi="Times New Roman"/>
        </w:rPr>
        <w:t xml:space="preserve">                                                                                </w:t>
      </w:r>
      <w:r w:rsidRPr="00A05D12">
        <w:rPr>
          <w:rFonts w:ascii="Times New Roman" w:hAnsi="Times New Roman"/>
          <w:sz w:val="24"/>
          <w:szCs w:val="24"/>
        </w:rPr>
        <w:lastRenderedPageBreak/>
        <w:t>(495) 967 97 60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>(495) 923 48 29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r w:rsidRPr="00A05D12">
        <w:rPr>
          <w:rFonts w:ascii="Times New Roman" w:hAnsi="Times New Roman"/>
          <w:sz w:val="24"/>
          <w:szCs w:val="24"/>
        </w:rPr>
        <w:t>@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r w:rsidRPr="00A05D12">
        <w:rPr>
          <w:rFonts w:ascii="Times New Roman" w:hAnsi="Times New Roman"/>
          <w:sz w:val="24"/>
          <w:szCs w:val="24"/>
          <w:lang w:val="en-US"/>
        </w:rPr>
        <w:t>ru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www</w:t>
      </w:r>
      <w:r w:rsidRPr="00A05D12">
        <w:rPr>
          <w:rFonts w:ascii="Times New Roman" w:hAnsi="Times New Roman"/>
          <w:sz w:val="24"/>
          <w:szCs w:val="24"/>
        </w:rPr>
        <w:t>.</w:t>
      </w:r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r w:rsidRPr="00A05D12">
        <w:rPr>
          <w:rFonts w:ascii="Times New Roman" w:hAnsi="Times New Roman"/>
          <w:sz w:val="24"/>
          <w:szCs w:val="24"/>
        </w:rPr>
        <w:t>.</w:t>
      </w:r>
      <w:r w:rsidRPr="00A05D12">
        <w:rPr>
          <w:rFonts w:ascii="Times New Roman" w:hAnsi="Times New Roman"/>
          <w:sz w:val="24"/>
          <w:szCs w:val="24"/>
          <w:lang w:val="en-US"/>
        </w:rPr>
        <w:t>ru</w:t>
      </w:r>
    </w:p>
    <w:p w:rsidR="00221FB9" w:rsidRPr="00A05D12" w:rsidRDefault="00221FB9" w:rsidP="002027E3">
      <w:pPr>
        <w:pStyle w:val="a4"/>
        <w:ind w:left="-284"/>
        <w:rPr>
          <w:rFonts w:ascii="Times New Roman" w:hAnsi="Times New Roman"/>
          <w:sz w:val="24"/>
          <w:szCs w:val="24"/>
        </w:rPr>
        <w:sectPr w:rsidR="00221FB9" w:rsidRPr="00A05D12" w:rsidSect="002027E3">
          <w:footerReference w:type="default" r:id="rId9"/>
          <w:pgSz w:w="11906" w:h="16838"/>
          <w:pgMar w:top="1134" w:right="850" w:bottom="1134" w:left="1701" w:header="0" w:footer="0" w:gutter="0"/>
          <w:cols w:num="2" w:space="708"/>
          <w:docGrid w:linePitch="360"/>
        </w:sectPr>
      </w:pPr>
    </w:p>
    <w:p w:rsidR="00221FB9" w:rsidRPr="00A05D12" w:rsidRDefault="00221FB9" w:rsidP="002027E3">
      <w:pPr>
        <w:ind w:left="-284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EC26F6" w:rsidRDefault="00187FF4" w:rsidP="00EC26F6">
      <w:pPr>
        <w:ind w:left="-284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Семинар</w:t>
      </w:r>
      <w:r w:rsidR="00EC26F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</w:t>
      </w:r>
      <w:r w:rsidR="00C97674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Практика</w:t>
      </w:r>
      <w:r w:rsidR="00EC26F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C97674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трансформа</w:t>
      </w:r>
      <w:r w:rsidR="00EC26F6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ции по МСФО</w:t>
      </w: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»</w:t>
      </w:r>
    </w:p>
    <w:p w:rsidR="00E13218" w:rsidRDefault="00E13218" w:rsidP="00E1321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C83CE8" w:rsidRPr="00305775" w:rsidRDefault="00A05D12" w:rsidP="002027E3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Курс «</w:t>
      </w:r>
      <w:r w:rsidR="00C97674" w:rsidRPr="00305775">
        <w:rPr>
          <w:rFonts w:ascii="Times New Roman" w:eastAsia="Times New Roman" w:hAnsi="Times New Roman"/>
          <w:sz w:val="24"/>
          <w:szCs w:val="24"/>
          <w:lang w:eastAsia="ru-RU"/>
        </w:rPr>
        <w:t>Практика трансформации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МСФО»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7674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знания, чем отличается РСБУ от МСФО, </w:t>
      </w:r>
      <w:r w:rsidR="00A67121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объясняет </w:t>
      </w:r>
      <w:r w:rsidR="00510365" w:rsidRPr="00305775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ику </w:t>
      </w:r>
      <w:r w:rsidR="00A67121" w:rsidRPr="00305775">
        <w:rPr>
          <w:rFonts w:ascii="Times New Roman" w:eastAsia="Times New Roman" w:hAnsi="Times New Roman"/>
          <w:sz w:val="24"/>
          <w:szCs w:val="24"/>
          <w:lang w:eastAsia="ru-RU"/>
        </w:rPr>
        <w:t>и процедуры</w:t>
      </w:r>
      <w:r w:rsidR="0051036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7674" w:rsidRPr="00305775">
        <w:rPr>
          <w:rFonts w:ascii="Times New Roman" w:eastAsia="Times New Roman" w:hAnsi="Times New Roman"/>
          <w:sz w:val="24"/>
          <w:szCs w:val="24"/>
          <w:lang w:eastAsia="ru-RU"/>
        </w:rPr>
        <w:t>трансформации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 отчетности в соответствии с международными стандартами</w:t>
      </w:r>
      <w:r w:rsidR="00A67121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C26F6" w:rsidRPr="00305775" w:rsidRDefault="00EC26F6" w:rsidP="00EC26F6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бизнеса «Альфа» предлагает посетить семинар </w:t>
      </w:r>
      <w:r w:rsidR="00C97674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«Практика трансформации 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по МСФО», разумно сочетающий теорию с практическими примерами.</w:t>
      </w:r>
    </w:p>
    <w:p w:rsidR="00E10932" w:rsidRPr="00305775" w:rsidRDefault="00E526E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305775">
        <w:rPr>
          <w:rFonts w:ascii="Times New Roman" w:hAnsi="Times New Roman"/>
          <w:sz w:val="24"/>
          <w:szCs w:val="24"/>
        </w:rPr>
        <w:t xml:space="preserve">Семинар 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837782" w:rsidRPr="00305775">
        <w:rPr>
          <w:rFonts w:ascii="Times New Roman" w:eastAsia="Times New Roman" w:hAnsi="Times New Roman"/>
          <w:sz w:val="24"/>
          <w:szCs w:val="24"/>
          <w:lang w:eastAsia="ru-RU"/>
        </w:rPr>
        <w:t>Практика трансформации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МСФО» 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даст участникам</w:t>
      </w:r>
      <w:r w:rsidR="00E10932" w:rsidRPr="00305775">
        <w:rPr>
          <w:rFonts w:ascii="Times New Roman" w:hAnsi="Times New Roman"/>
          <w:sz w:val="24"/>
          <w:szCs w:val="24"/>
        </w:rPr>
        <w:t xml:space="preserve"> знания и комплекс практических инструментов по вопросам:</w:t>
      </w:r>
    </w:p>
    <w:p w:rsidR="00837782" w:rsidRPr="00305775" w:rsidRDefault="00837782" w:rsidP="00837782">
      <w:pPr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В чем различие МСФО и РСБУ? Как трансформируется финансовая отчетность по международным стандартам? </w:t>
      </w:r>
    </w:p>
    <w:p w:rsidR="00E10932" w:rsidRPr="00305775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</w:p>
    <w:p w:rsidR="00705E99" w:rsidRPr="00305775" w:rsidRDefault="00946705" w:rsidP="00705E99">
      <w:pPr>
        <w:ind w:left="-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Целевая аудитория</w:t>
      </w:r>
      <w:r w:rsidR="00E10932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05E99" w:rsidRPr="00305775" w:rsidRDefault="00705E99" w:rsidP="00705E99">
      <w:pPr>
        <w:ind w:lef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5775">
        <w:rPr>
          <w:rFonts w:ascii="Times New Roman" w:eastAsia="Times New Roman" w:hAnsi="Times New Roman"/>
          <w:bCs/>
          <w:sz w:val="24"/>
          <w:szCs w:val="24"/>
          <w:lang w:eastAsia="ru-RU"/>
        </w:rPr>
        <w:t>Курс «</w:t>
      </w:r>
      <w:r w:rsidR="0098234A" w:rsidRPr="00305775">
        <w:rPr>
          <w:rFonts w:ascii="Times New Roman" w:eastAsia="Times New Roman" w:hAnsi="Times New Roman"/>
          <w:bCs/>
          <w:sz w:val="24"/>
          <w:szCs w:val="24"/>
          <w:lang w:eastAsia="ru-RU"/>
        </w:rPr>
        <w:t>Практика трансформации</w:t>
      </w:r>
      <w:r w:rsidRPr="003057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МСФО» </w:t>
      </w:r>
      <w:r w:rsidRPr="00305775">
        <w:rPr>
          <w:rFonts w:ascii="Times New Roman" w:eastAsia="Times New Roman" w:hAnsi="Times New Roman"/>
          <w:sz w:val="24"/>
          <w:szCs w:val="24"/>
        </w:rPr>
        <w:t xml:space="preserve">разработан для руководителей и сотрудников финансового департамента: бухгалтеров, финансовых менеджеров, экономистов, имеющих базовые знания по составлению финансовой отчетности </w:t>
      </w:r>
      <w:r w:rsidR="0098234A" w:rsidRPr="00305775">
        <w:rPr>
          <w:rFonts w:ascii="Times New Roman" w:eastAsia="Times New Roman" w:hAnsi="Times New Roman"/>
          <w:sz w:val="24"/>
          <w:szCs w:val="24"/>
        </w:rPr>
        <w:t xml:space="preserve">по </w:t>
      </w:r>
      <w:r w:rsidRPr="00305775">
        <w:rPr>
          <w:rFonts w:ascii="Times New Roman" w:eastAsia="Times New Roman" w:hAnsi="Times New Roman"/>
          <w:sz w:val="24"/>
          <w:szCs w:val="24"/>
        </w:rPr>
        <w:t xml:space="preserve">международным стандартам. </w:t>
      </w:r>
    </w:p>
    <w:p w:rsidR="00232F55" w:rsidRPr="00305775" w:rsidRDefault="00232F55" w:rsidP="00EA700C">
      <w:pPr>
        <w:pStyle w:val="a4"/>
        <w:rPr>
          <w:lang w:eastAsia="ru-RU"/>
        </w:rPr>
      </w:pPr>
    </w:p>
    <w:p w:rsidR="00273D3C" w:rsidRPr="00305775" w:rsidRDefault="00946705" w:rsidP="002027E3">
      <w:pPr>
        <w:ind w:left="-2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273D3C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курса «</w:t>
      </w:r>
      <w:r w:rsidR="00C97674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Практика трансформации</w:t>
      </w:r>
      <w:r w:rsidR="00EC26F6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МСФО</w:t>
      </w:r>
      <w:r w:rsidR="00273D3C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C97674" w:rsidRPr="00305775" w:rsidRDefault="00C97674" w:rsidP="002027E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Дать знания, в чем отличие российских  и международных стандартов бухгалтерского учета;</w:t>
      </w:r>
    </w:p>
    <w:p w:rsidR="00232F55" w:rsidRPr="00305775" w:rsidRDefault="00232F55" w:rsidP="002027E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практические навыки по 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технике </w:t>
      </w:r>
      <w:r w:rsidR="00C97674" w:rsidRPr="00305775">
        <w:rPr>
          <w:rFonts w:ascii="Times New Roman" w:eastAsia="Times New Roman" w:hAnsi="Times New Roman"/>
          <w:sz w:val="24"/>
          <w:szCs w:val="24"/>
          <w:lang w:eastAsia="ru-RU"/>
        </w:rPr>
        <w:t>трансформации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 отчетности</w:t>
      </w:r>
      <w:r w:rsidR="00EA700C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МСФО; </w:t>
      </w:r>
    </w:p>
    <w:p w:rsidR="00232F55" w:rsidRPr="00305775" w:rsidRDefault="00232F55" w:rsidP="002027E3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Изучить процедуры и документы, необходимые 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</w:t>
      </w:r>
      <w:r w:rsidR="00C97674" w:rsidRPr="00305775">
        <w:rPr>
          <w:rFonts w:ascii="Times New Roman" w:eastAsia="Times New Roman" w:hAnsi="Times New Roman"/>
          <w:sz w:val="24"/>
          <w:szCs w:val="24"/>
          <w:lang w:eastAsia="ru-RU"/>
        </w:rPr>
        <w:t>трансформации</w:t>
      </w:r>
      <w:r w:rsidR="00EC26F6" w:rsidRPr="003057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3218" w:rsidRPr="00305775" w:rsidRDefault="000B670F" w:rsidP="00E13218">
      <w:pPr>
        <w:spacing w:before="360" w:after="240"/>
        <w:ind w:left="-284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семинара</w:t>
      </w:r>
      <w:r w:rsidR="00946705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FC76FD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Практи</w:t>
      </w:r>
      <w:r w:rsidR="00837782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ка </w:t>
      </w:r>
      <w:r w:rsidR="00FC76FD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трансформации </w:t>
      </w:r>
      <w:r w:rsidR="00E13218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МСФО</w:t>
      </w:r>
      <w:r w:rsidR="00946705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FC76FD" w:rsidRPr="00305775" w:rsidRDefault="00FC76FD" w:rsidP="00FC76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Сравнение МСФО и РСБУ</w:t>
      </w:r>
    </w:p>
    <w:p w:rsidR="00FC76FD" w:rsidRPr="00305775" w:rsidRDefault="00FC76FD" w:rsidP="00FC76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Принципы отчетности, состав и структура отчетности по МСФО</w:t>
      </w:r>
    </w:p>
    <w:p w:rsidR="00FC76FD" w:rsidRPr="00305775" w:rsidRDefault="00FC76FD" w:rsidP="00FC76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Трансформационные таблицы: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Стратегия трансформации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Виды корректировок при трансформации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Сбор общей информации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Этапы трансформации</w:t>
      </w:r>
    </w:p>
    <w:p w:rsidR="00FC76FD" w:rsidRPr="00305775" w:rsidRDefault="00FC76FD" w:rsidP="00FC76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Требования МСФО к представлению и оценке: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lastRenderedPageBreak/>
        <w:t>Собственных основных средств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Арендованных основных средств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Запасов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Резервов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Выручки и дебиторской задолженности</w:t>
      </w:r>
    </w:p>
    <w:p w:rsidR="00FC76FD" w:rsidRPr="00305775" w:rsidRDefault="00FC76FD" w:rsidP="00FC76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Финансовых инструментов</w:t>
      </w:r>
    </w:p>
    <w:p w:rsidR="00FC76FD" w:rsidRPr="00305775" w:rsidRDefault="00FC76FD" w:rsidP="00FC76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Корректирующие проводки конца периода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Основные средства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Договора аренды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Нематериальные активы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Инвестиционная собственность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Долгосрочные инвестиции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Договора подряда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Дебиторская задолженность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Запасы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Краткосрочные инвестиции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Выплаты на основе долевых инструментов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Финансовые обязательства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Резервы под будущие затраты (</w:t>
      </w:r>
      <w:proofErr w:type="spellStart"/>
      <w:r w:rsidRPr="00305775">
        <w:rPr>
          <w:rFonts w:ascii="Times New Roman" w:eastAsia="Times New Roman" w:hAnsi="Times New Roman"/>
          <w:sz w:val="24"/>
          <w:szCs w:val="24"/>
        </w:rPr>
        <w:t>provision</w:t>
      </w:r>
      <w:proofErr w:type="spellEnd"/>
      <w:r w:rsidRPr="00305775">
        <w:rPr>
          <w:rFonts w:ascii="Times New Roman" w:eastAsia="Times New Roman" w:hAnsi="Times New Roman"/>
          <w:sz w:val="24"/>
          <w:szCs w:val="24"/>
        </w:rPr>
        <w:t xml:space="preserve">)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Кредиторская задолженность и начисленные обязательства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Выручка </w:t>
      </w:r>
    </w:p>
    <w:p w:rsidR="00FC76FD" w:rsidRPr="00305775" w:rsidRDefault="00FC76FD" w:rsidP="00FC76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 xml:space="preserve">Налог на прибыль </w:t>
      </w:r>
    </w:p>
    <w:p w:rsidR="00FC76FD" w:rsidRPr="00305775" w:rsidRDefault="00FC76FD" w:rsidP="00FC76F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05775">
        <w:rPr>
          <w:rFonts w:ascii="Times New Roman" w:eastAsia="Times New Roman" w:hAnsi="Times New Roman"/>
          <w:sz w:val="24"/>
          <w:szCs w:val="24"/>
        </w:rPr>
        <w:t>Применение МСФО (IFRS) 1 при трансформации отчетности</w:t>
      </w:r>
    </w:p>
    <w:p w:rsidR="00FC76FD" w:rsidRPr="00305775" w:rsidRDefault="00FC76FD" w:rsidP="00C97674">
      <w:pPr>
        <w:pStyle w:val="a4"/>
      </w:pPr>
    </w:p>
    <w:p w:rsidR="00FC76FD" w:rsidRPr="00305775" w:rsidRDefault="00FC76FD" w:rsidP="00C97674">
      <w:pPr>
        <w:ind w:left="-284"/>
        <w:rPr>
          <w:rFonts w:ascii="Times New Roman" w:hAnsi="Times New Roman"/>
          <w:sz w:val="24"/>
          <w:szCs w:val="24"/>
        </w:rPr>
      </w:pPr>
      <w:r w:rsidRPr="00305775">
        <w:rPr>
          <w:rFonts w:ascii="Times New Roman" w:hAnsi="Times New Roman"/>
          <w:sz w:val="24"/>
          <w:szCs w:val="24"/>
        </w:rPr>
        <w:t>Бизнес-кейс: Трансформация финансовой отчетности компании в соответствии с МСФО</w:t>
      </w:r>
    </w:p>
    <w:p w:rsidR="00946705" w:rsidRPr="00305775" w:rsidRDefault="00035DA0" w:rsidP="002027E3">
      <w:pPr>
        <w:spacing w:before="360" w:after="240"/>
        <w:ind w:left="-284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Методика </w:t>
      </w:r>
      <w:r w:rsidR="00E10932" w:rsidRPr="003057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обучения</w:t>
      </w:r>
    </w:p>
    <w:p w:rsidR="00946705" w:rsidRPr="00305775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Обучение сочета</w:t>
      </w:r>
      <w:r w:rsidR="00E10932" w:rsidRPr="00305775">
        <w:rPr>
          <w:rFonts w:ascii="Times New Roman" w:eastAsia="Times New Roman" w:hAnsi="Times New Roman"/>
          <w:sz w:val="24"/>
          <w:szCs w:val="24"/>
          <w:lang w:eastAsia="ru-RU"/>
        </w:rPr>
        <w:t>ет современную теорию</w:t>
      </w:r>
      <w:r w:rsidR="001539AC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9AC" w:rsidRPr="00305775"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</w:t>
      </w:r>
      <w:r w:rsidR="001539AC" w:rsidRPr="00305775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A75" w:rsidRPr="00305775">
        <w:rPr>
          <w:rFonts w:ascii="Times New Roman" w:eastAsia="Times New Roman" w:hAnsi="Times New Roman"/>
          <w:sz w:val="24"/>
          <w:szCs w:val="24"/>
          <w:lang w:eastAsia="ru-RU"/>
        </w:rPr>
        <w:t>ведущих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компаний; </w:t>
      </w:r>
    </w:p>
    <w:p w:rsidR="00946705" w:rsidRPr="00305775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семинаре </w:t>
      </w:r>
      <w:r w:rsidR="000509CE" w:rsidRPr="00305775"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передовой международный опыт и знания 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преподавателей</w:t>
      </w:r>
      <w:r w:rsidR="001539AC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высокого уровня</w:t>
      </w:r>
      <w:r w:rsidR="00A95A7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большим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 w:rsidR="00A95A75" w:rsidRPr="0030577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 w:rsidR="00A95A75" w:rsidRPr="00305775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35DA0" w:rsidRPr="00305775" w:rsidRDefault="00035DA0" w:rsidP="002027E3">
      <w:pPr>
        <w:numPr>
          <w:ilvl w:val="0"/>
          <w:numId w:val="5"/>
        </w:numPr>
        <w:spacing w:before="100" w:beforeAutospacing="1" w:after="100" w:afterAutospacing="1" w:line="240" w:lineRule="auto"/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>частник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46705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семинара обсу</w:t>
      </w:r>
      <w:r w:rsidR="000509CE" w:rsidRPr="00305775">
        <w:rPr>
          <w:rFonts w:ascii="Times New Roman" w:eastAsia="Times New Roman" w:hAnsi="Times New Roman"/>
          <w:sz w:val="24"/>
          <w:szCs w:val="24"/>
          <w:lang w:eastAsia="ru-RU"/>
        </w:rPr>
        <w:t>ждают</w:t>
      </w: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преподавателем вопросы </w:t>
      </w:r>
      <w:r w:rsidR="000509CE" w:rsidRPr="00305775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A95A75" w:rsidRPr="00305775">
        <w:rPr>
          <w:rFonts w:ascii="Times New Roman" w:eastAsia="Times New Roman" w:hAnsi="Times New Roman"/>
          <w:sz w:val="24"/>
          <w:szCs w:val="24"/>
          <w:lang w:eastAsia="ru-RU"/>
        </w:rPr>
        <w:t>собственной практики</w:t>
      </w:r>
      <w:r w:rsidR="00705E99" w:rsidRPr="0030577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13218" w:rsidRPr="00305775" w:rsidRDefault="000B670F" w:rsidP="00E13218">
      <w:pPr>
        <w:numPr>
          <w:ilvl w:val="0"/>
          <w:numId w:val="5"/>
        </w:numPr>
        <w:ind w:left="-284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eastAsia="Times New Roman" w:hAnsi="Times New Roman"/>
          <w:sz w:val="24"/>
          <w:szCs w:val="24"/>
          <w:lang w:eastAsia="ru-RU"/>
        </w:rPr>
        <w:t>Семинар сопровождается специальными материалами и шаблонами для дальнейшего использования участниками в своей работе.</w:t>
      </w:r>
    </w:p>
    <w:p w:rsidR="00E13218" w:rsidRPr="00305775" w:rsidRDefault="00E10932" w:rsidP="00E13218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hAnsi="Times New Roman"/>
          <w:b/>
          <w:sz w:val="24"/>
          <w:szCs w:val="24"/>
        </w:rPr>
        <w:t>Преподаватель</w:t>
      </w:r>
      <w:r w:rsidR="007E7ABF" w:rsidRPr="00305775">
        <w:rPr>
          <w:rFonts w:ascii="Times New Roman" w:hAnsi="Times New Roman"/>
          <w:b/>
          <w:sz w:val="24"/>
          <w:szCs w:val="24"/>
        </w:rPr>
        <w:t xml:space="preserve"> курса</w:t>
      </w:r>
      <w:r w:rsidRPr="00305775">
        <w:rPr>
          <w:rFonts w:ascii="Times New Roman" w:hAnsi="Times New Roman"/>
          <w:b/>
          <w:sz w:val="24"/>
          <w:szCs w:val="24"/>
        </w:rPr>
        <w:t>:</w:t>
      </w:r>
      <w:r w:rsidRPr="003057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3218" w:rsidRPr="00305775">
        <w:rPr>
          <w:rFonts w:ascii="Times New Roman" w:hAnsi="Times New Roman"/>
          <w:sz w:val="24"/>
          <w:szCs w:val="24"/>
        </w:rPr>
        <w:t>Вакарюк</w:t>
      </w:r>
      <w:proofErr w:type="spellEnd"/>
      <w:r w:rsidR="00E13218" w:rsidRPr="00305775">
        <w:rPr>
          <w:rFonts w:ascii="Times New Roman" w:hAnsi="Times New Roman"/>
          <w:sz w:val="24"/>
          <w:szCs w:val="24"/>
        </w:rPr>
        <w:t xml:space="preserve"> Елена Геннадиевна, старший консультант Департамента консалтинга </w:t>
      </w:r>
      <w:proofErr w:type="spellStart"/>
      <w:r w:rsidR="00E13218" w:rsidRPr="00305775">
        <w:rPr>
          <w:rFonts w:ascii="Times New Roman" w:hAnsi="Times New Roman"/>
          <w:sz w:val="24"/>
          <w:szCs w:val="24"/>
        </w:rPr>
        <w:t>Делойт</w:t>
      </w:r>
      <w:proofErr w:type="spellEnd"/>
      <w:r w:rsidR="00E13218" w:rsidRPr="00305775">
        <w:rPr>
          <w:rFonts w:ascii="Times New Roman" w:hAnsi="Times New Roman"/>
          <w:sz w:val="24"/>
          <w:szCs w:val="24"/>
        </w:rPr>
        <w:t xml:space="preserve"> энд Туш, полная квалификация ACCA.  </w:t>
      </w:r>
    </w:p>
    <w:p w:rsidR="00E10932" w:rsidRPr="00305775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305775">
        <w:rPr>
          <w:rFonts w:ascii="Times New Roman" w:hAnsi="Times New Roman"/>
          <w:b/>
          <w:sz w:val="24"/>
          <w:szCs w:val="24"/>
        </w:rPr>
        <w:t>Продолжительность</w:t>
      </w:r>
      <w:r w:rsidR="007E7ABF" w:rsidRPr="00305775">
        <w:rPr>
          <w:rFonts w:ascii="Times New Roman" w:hAnsi="Times New Roman"/>
          <w:b/>
          <w:sz w:val="24"/>
          <w:szCs w:val="24"/>
        </w:rPr>
        <w:t xml:space="preserve"> курса</w:t>
      </w:r>
      <w:r w:rsidRPr="00305775">
        <w:rPr>
          <w:rFonts w:ascii="Times New Roman" w:hAnsi="Times New Roman"/>
          <w:b/>
          <w:sz w:val="24"/>
          <w:szCs w:val="24"/>
        </w:rPr>
        <w:t xml:space="preserve">: </w:t>
      </w:r>
      <w:r w:rsidR="00E13218" w:rsidRPr="00305775">
        <w:rPr>
          <w:rFonts w:ascii="Times New Roman" w:hAnsi="Times New Roman"/>
          <w:sz w:val="24"/>
          <w:szCs w:val="24"/>
        </w:rPr>
        <w:t>1</w:t>
      </w:r>
      <w:r w:rsidR="001539AC" w:rsidRPr="00305775">
        <w:rPr>
          <w:rFonts w:ascii="Times New Roman" w:hAnsi="Times New Roman"/>
          <w:sz w:val="24"/>
          <w:szCs w:val="24"/>
        </w:rPr>
        <w:t xml:space="preserve"> д</w:t>
      </w:r>
      <w:r w:rsidR="00E13218" w:rsidRPr="00305775">
        <w:rPr>
          <w:rFonts w:ascii="Times New Roman" w:hAnsi="Times New Roman"/>
          <w:sz w:val="24"/>
          <w:szCs w:val="24"/>
        </w:rPr>
        <w:t>ень</w:t>
      </w:r>
      <w:r w:rsidR="001539AC" w:rsidRPr="00305775">
        <w:rPr>
          <w:rFonts w:ascii="Times New Roman" w:hAnsi="Times New Roman"/>
          <w:sz w:val="24"/>
          <w:szCs w:val="24"/>
        </w:rPr>
        <w:t xml:space="preserve">, или </w:t>
      </w:r>
      <w:r w:rsidR="00E13218" w:rsidRPr="00305775">
        <w:rPr>
          <w:rFonts w:ascii="Times New Roman" w:hAnsi="Times New Roman"/>
          <w:sz w:val="24"/>
          <w:szCs w:val="24"/>
        </w:rPr>
        <w:t>8</w:t>
      </w:r>
      <w:r w:rsidRPr="00305775">
        <w:rPr>
          <w:rFonts w:ascii="Times New Roman" w:hAnsi="Times New Roman"/>
          <w:sz w:val="24"/>
          <w:szCs w:val="24"/>
        </w:rPr>
        <w:t xml:space="preserve"> академических часов</w:t>
      </w:r>
    </w:p>
    <w:p w:rsidR="00E10932" w:rsidRPr="00305775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305775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Pr="00305775">
        <w:rPr>
          <w:rFonts w:ascii="Times New Roman" w:hAnsi="Times New Roman"/>
          <w:sz w:val="24"/>
          <w:szCs w:val="24"/>
        </w:rPr>
        <w:t xml:space="preserve"> с 9-00 до </w:t>
      </w:r>
      <w:r w:rsidR="00DB6F7F" w:rsidRPr="00305775">
        <w:rPr>
          <w:rFonts w:ascii="Times New Roman" w:hAnsi="Times New Roman"/>
          <w:sz w:val="24"/>
          <w:szCs w:val="24"/>
        </w:rPr>
        <w:t>16</w:t>
      </w:r>
      <w:r w:rsidRPr="00305775">
        <w:rPr>
          <w:rFonts w:ascii="Times New Roman" w:hAnsi="Times New Roman"/>
          <w:sz w:val="24"/>
          <w:szCs w:val="24"/>
        </w:rPr>
        <w:t>-</w:t>
      </w:r>
      <w:r w:rsidR="00DB6F7F" w:rsidRPr="00305775">
        <w:rPr>
          <w:rFonts w:ascii="Times New Roman" w:hAnsi="Times New Roman"/>
          <w:sz w:val="24"/>
          <w:szCs w:val="24"/>
        </w:rPr>
        <w:t>3</w:t>
      </w:r>
      <w:r w:rsidRPr="00305775">
        <w:rPr>
          <w:rFonts w:ascii="Times New Roman" w:hAnsi="Times New Roman"/>
          <w:sz w:val="24"/>
          <w:szCs w:val="24"/>
        </w:rPr>
        <w:t>0.</w:t>
      </w:r>
      <w:r w:rsidR="00705E99" w:rsidRPr="00305775">
        <w:rPr>
          <w:rFonts w:ascii="Times New Roman" w:hAnsi="Times New Roman"/>
          <w:sz w:val="24"/>
          <w:szCs w:val="24"/>
        </w:rPr>
        <w:t xml:space="preserve"> Семинар проводится в выходные.</w:t>
      </w:r>
    </w:p>
    <w:p w:rsidR="00E10932" w:rsidRPr="00305775" w:rsidRDefault="00E10932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305775">
        <w:rPr>
          <w:rFonts w:ascii="Times New Roman" w:hAnsi="Times New Roman"/>
          <w:sz w:val="24"/>
          <w:szCs w:val="24"/>
        </w:rPr>
        <w:t xml:space="preserve">Учебный центр PM </w:t>
      </w:r>
      <w:proofErr w:type="spellStart"/>
      <w:r w:rsidRPr="00305775">
        <w:rPr>
          <w:rFonts w:ascii="Times New Roman" w:hAnsi="Times New Roman"/>
          <w:sz w:val="24"/>
          <w:szCs w:val="24"/>
        </w:rPr>
        <w:t>Expert</w:t>
      </w:r>
      <w:proofErr w:type="spellEnd"/>
      <w:r w:rsidRPr="00305775">
        <w:rPr>
          <w:rFonts w:ascii="Times New Roman" w:hAnsi="Times New Roman"/>
          <w:sz w:val="24"/>
          <w:szCs w:val="24"/>
        </w:rPr>
        <w:t xml:space="preserve">:  м. «Красные ворота», ул. </w:t>
      </w:r>
      <w:proofErr w:type="gramStart"/>
      <w:r w:rsidRPr="00305775">
        <w:rPr>
          <w:rFonts w:ascii="Times New Roman" w:hAnsi="Times New Roman"/>
          <w:sz w:val="24"/>
          <w:szCs w:val="24"/>
        </w:rPr>
        <w:t>Каланчевская</w:t>
      </w:r>
      <w:proofErr w:type="gramEnd"/>
      <w:r w:rsidRPr="00305775">
        <w:rPr>
          <w:rFonts w:ascii="Times New Roman" w:hAnsi="Times New Roman"/>
          <w:sz w:val="24"/>
          <w:szCs w:val="24"/>
        </w:rPr>
        <w:t>, 15, подъезд 1, этаж 2</w:t>
      </w:r>
    </w:p>
    <w:p w:rsidR="00AA1617" w:rsidRPr="00305775" w:rsidRDefault="00AA1617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305775">
        <w:rPr>
          <w:rFonts w:ascii="Times New Roman" w:hAnsi="Times New Roman"/>
          <w:b/>
          <w:sz w:val="24"/>
          <w:szCs w:val="24"/>
        </w:rPr>
        <w:t>Стоимость:</w:t>
      </w:r>
      <w:r w:rsidR="003026A9">
        <w:rPr>
          <w:rFonts w:ascii="Times New Roman" w:hAnsi="Times New Roman"/>
          <w:sz w:val="24"/>
          <w:szCs w:val="24"/>
        </w:rPr>
        <w:t xml:space="preserve"> 12</w:t>
      </w:r>
      <w:bookmarkStart w:id="0" w:name="_GoBack"/>
      <w:bookmarkEnd w:id="0"/>
      <w:r w:rsidRPr="00305775">
        <w:rPr>
          <w:rFonts w:ascii="Times New Roman" w:hAnsi="Times New Roman"/>
          <w:sz w:val="24"/>
          <w:szCs w:val="24"/>
        </w:rPr>
        <w:t> 000 руб.</w:t>
      </w:r>
    </w:p>
    <w:p w:rsidR="001539AC" w:rsidRPr="00305775" w:rsidRDefault="001539AC" w:rsidP="002027E3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305775">
        <w:rPr>
          <w:rFonts w:ascii="Times New Roman" w:hAnsi="Times New Roman"/>
          <w:b/>
          <w:sz w:val="24"/>
          <w:szCs w:val="24"/>
        </w:rPr>
        <w:t>Скидки и акции:</w:t>
      </w:r>
      <w:r w:rsidR="000509CE" w:rsidRPr="00305775">
        <w:rPr>
          <w:rFonts w:ascii="Times New Roman" w:hAnsi="Times New Roman"/>
          <w:b/>
          <w:sz w:val="24"/>
          <w:szCs w:val="24"/>
        </w:rPr>
        <w:t xml:space="preserve"> </w:t>
      </w:r>
      <w:r w:rsidRPr="00305775">
        <w:rPr>
          <w:rFonts w:ascii="Times New Roman" w:hAnsi="Times New Roman"/>
          <w:sz w:val="24"/>
          <w:szCs w:val="24"/>
        </w:rPr>
        <w:t>При оплате за 30 дней – скидка 10%</w:t>
      </w:r>
    </w:p>
    <w:p w:rsidR="001539AC" w:rsidRPr="00A05D12" w:rsidRDefault="001539AC" w:rsidP="002027E3">
      <w:pPr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5775">
        <w:rPr>
          <w:rFonts w:ascii="Times New Roman" w:hAnsi="Times New Roman"/>
          <w:sz w:val="24"/>
          <w:szCs w:val="24"/>
        </w:rPr>
        <w:t>При участии двух слушателей от одной компании – участие третьего в подарок</w:t>
      </w:r>
      <w:r w:rsidR="007C40C5" w:rsidRPr="00305775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1539AC" w:rsidRPr="00A05D12" w:rsidSect="002027E3">
      <w:type w:val="continuous"/>
      <w:pgSz w:w="11906" w:h="16838"/>
      <w:pgMar w:top="709" w:right="566" w:bottom="11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C1" w:rsidRDefault="00D86CC1" w:rsidP="0086068A">
      <w:pPr>
        <w:spacing w:after="0" w:line="240" w:lineRule="auto"/>
      </w:pPr>
      <w:r>
        <w:separator/>
      </w:r>
    </w:p>
  </w:endnote>
  <w:endnote w:type="continuationSeparator" w:id="0">
    <w:p w:rsidR="00D86CC1" w:rsidRDefault="00D86CC1" w:rsidP="0086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8A" w:rsidRDefault="008606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6A9">
      <w:rPr>
        <w:noProof/>
      </w:rPr>
      <w:t>2</w:t>
    </w:r>
    <w:r>
      <w:fldChar w:fldCharType="end"/>
    </w:r>
  </w:p>
  <w:p w:rsidR="0086068A" w:rsidRDefault="0086068A" w:rsidP="008606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C1" w:rsidRDefault="00D86CC1" w:rsidP="0086068A">
      <w:pPr>
        <w:spacing w:after="0" w:line="240" w:lineRule="auto"/>
      </w:pPr>
      <w:r>
        <w:separator/>
      </w:r>
    </w:p>
  </w:footnote>
  <w:footnote w:type="continuationSeparator" w:id="0">
    <w:p w:rsidR="00D86CC1" w:rsidRDefault="00D86CC1" w:rsidP="0086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79"/>
    <w:multiLevelType w:val="multilevel"/>
    <w:tmpl w:val="89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22509"/>
    <w:multiLevelType w:val="hybridMultilevel"/>
    <w:tmpl w:val="05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6239D"/>
    <w:multiLevelType w:val="multilevel"/>
    <w:tmpl w:val="C892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679DE"/>
    <w:multiLevelType w:val="hybridMultilevel"/>
    <w:tmpl w:val="3638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05059"/>
    <w:multiLevelType w:val="hybridMultilevel"/>
    <w:tmpl w:val="EC40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73111"/>
    <w:multiLevelType w:val="multilevel"/>
    <w:tmpl w:val="5E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90A37"/>
    <w:multiLevelType w:val="multilevel"/>
    <w:tmpl w:val="007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561989"/>
    <w:multiLevelType w:val="multilevel"/>
    <w:tmpl w:val="80DE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F"/>
    <w:rsid w:val="00035DA0"/>
    <w:rsid w:val="000509CE"/>
    <w:rsid w:val="000B670F"/>
    <w:rsid w:val="000E28BB"/>
    <w:rsid w:val="001539AC"/>
    <w:rsid w:val="00175320"/>
    <w:rsid w:val="00187FF4"/>
    <w:rsid w:val="00190077"/>
    <w:rsid w:val="00190C59"/>
    <w:rsid w:val="002027E3"/>
    <w:rsid w:val="00204628"/>
    <w:rsid w:val="00213AAF"/>
    <w:rsid w:val="00221FB9"/>
    <w:rsid w:val="00232F55"/>
    <w:rsid w:val="00273D3C"/>
    <w:rsid w:val="003011F2"/>
    <w:rsid w:val="003026A9"/>
    <w:rsid w:val="00305775"/>
    <w:rsid w:val="00351F35"/>
    <w:rsid w:val="003D1FA4"/>
    <w:rsid w:val="004232C7"/>
    <w:rsid w:val="004F6DA0"/>
    <w:rsid w:val="00510365"/>
    <w:rsid w:val="00530D38"/>
    <w:rsid w:val="005C610B"/>
    <w:rsid w:val="0067235F"/>
    <w:rsid w:val="006A4F7C"/>
    <w:rsid w:val="00705E99"/>
    <w:rsid w:val="00736F02"/>
    <w:rsid w:val="00745787"/>
    <w:rsid w:val="00781A10"/>
    <w:rsid w:val="007B7189"/>
    <w:rsid w:val="007C40C5"/>
    <w:rsid w:val="007E7ABF"/>
    <w:rsid w:val="007F2CEA"/>
    <w:rsid w:val="007F7FE1"/>
    <w:rsid w:val="00837782"/>
    <w:rsid w:val="0086068A"/>
    <w:rsid w:val="008923B7"/>
    <w:rsid w:val="00892927"/>
    <w:rsid w:val="00946705"/>
    <w:rsid w:val="0098234A"/>
    <w:rsid w:val="009B7433"/>
    <w:rsid w:val="00A05D12"/>
    <w:rsid w:val="00A4131A"/>
    <w:rsid w:val="00A635D8"/>
    <w:rsid w:val="00A6633D"/>
    <w:rsid w:val="00A67121"/>
    <w:rsid w:val="00A75F60"/>
    <w:rsid w:val="00A83695"/>
    <w:rsid w:val="00A95A75"/>
    <w:rsid w:val="00AA1617"/>
    <w:rsid w:val="00B20F91"/>
    <w:rsid w:val="00BA7C74"/>
    <w:rsid w:val="00BF6AE5"/>
    <w:rsid w:val="00C631BE"/>
    <w:rsid w:val="00C83CE8"/>
    <w:rsid w:val="00C97674"/>
    <w:rsid w:val="00CD7462"/>
    <w:rsid w:val="00CE587A"/>
    <w:rsid w:val="00D75232"/>
    <w:rsid w:val="00D86CC1"/>
    <w:rsid w:val="00DA0825"/>
    <w:rsid w:val="00DB6F7F"/>
    <w:rsid w:val="00E043E8"/>
    <w:rsid w:val="00E07125"/>
    <w:rsid w:val="00E10932"/>
    <w:rsid w:val="00E13218"/>
    <w:rsid w:val="00E526E2"/>
    <w:rsid w:val="00E537DF"/>
    <w:rsid w:val="00EA700C"/>
    <w:rsid w:val="00EC26F6"/>
    <w:rsid w:val="00FC76FD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Алла</cp:lastModifiedBy>
  <cp:revision>3</cp:revision>
  <cp:lastPrinted>2010-06-17T15:03:00Z</cp:lastPrinted>
  <dcterms:created xsi:type="dcterms:W3CDTF">2012-09-20T17:24:00Z</dcterms:created>
  <dcterms:modified xsi:type="dcterms:W3CDTF">2012-09-20T17:24:00Z</dcterms:modified>
</cp:coreProperties>
</file>